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VILKIŠKIŲ DVARO SODYBOS, ŠALČININKŲ R. SAV., TURGELIŲ SEN., VILKIŠKĖS, PARKO G. 16, AVARIJOS GRĖSMĖS PAŠALINIMO TECHNINĖS PRIEŽIŪROS PASLAUGOS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39DFE4DF" w14:textId="0046B672" w:rsidR="00205AB1"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Zbignev Valickij, tel. (8 380) 20 217</w:t>
      </w:r>
      <w:r w:rsidRPr="00370648">
        <w:rPr>
          <w:lang w:val="lt-LT"/>
        </w:rPr>
        <w:br/>
        <w:t>, el. p. zbignev.valickij@salcininkai.lt, adresas Vilniaus g. 49, LT- 17116, Šalčininkai .</w:t>
      </w:r>
      <w:r w:rsidRPr="00370648">
        <w:rPr>
          <w:lang w:val="lt-LT"/>
        </w:rPr>
        <w:tab/>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ir nurodyti prieduose „Viešojo pirkimo sutarties projektas” .</w:t>
      </w:r>
      <w:r w:rsidRPr="00370648">
        <w:rPr>
          <w:lang w:val="lt-LT"/>
        </w:rPr>
        <w:tab/>
      </w:r>
      <w:r w:rsidRPr="00370648">
        <w:rPr>
          <w:lang w:val="lt-LT"/>
        </w:rPr>
        <w:br/>
      </w:r>
      <w:r w:rsidRPr="00370648">
        <w:rPr>
          <w:lang w:val="lt-LT"/>
        </w:rPr>
        <w:tab/>
        <w:t>1.7. Centrinės perkančiosios organizacijos centralizuotų pirkimų kataloge nėra numatyta galimybė įsigyti Pirkimo sąlygų 2.1 p. išvardintų paslaugų (kultūros  paveldas).</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45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galimo laimėtojo prašo pateikti  atitiktį pirkimo sąlygų priede „Kvalifikacijos ir kiti reikalavimai tiekėjui“ nustatytiems Reikalavimams tiekėjui  pagrindžiančius dokumentus;</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18.1. Techninė </w:t>
      </w:r>
      <w:r w:rsidR="006728B3">
        <w:rPr>
          <w:lang w:val="lt-LT"/>
        </w:rPr>
        <w:t>dokumentacija</w:t>
      </w:r>
      <w:r w:rsidRPr="00370648">
        <w:rPr>
          <w:lang w:val="lt-LT"/>
        </w:rPr>
        <w:t>.</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173C6173" w14:textId="0AEED694" w:rsidR="006728B3" w:rsidRPr="00370648" w:rsidRDefault="006728B3" w:rsidP="00205AB1">
      <w:pPr>
        <w:pStyle w:val="Body2"/>
        <w:rPr>
          <w:lang w:val="lt-LT"/>
        </w:rPr>
      </w:pPr>
      <w:r>
        <w:rPr>
          <w:lang w:val="lt-LT"/>
        </w:rPr>
        <w:tab/>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DDB05" w14:textId="77777777" w:rsidR="00B1332D" w:rsidRDefault="00B1332D">
      <w:r>
        <w:separator/>
      </w:r>
    </w:p>
  </w:endnote>
  <w:endnote w:type="continuationSeparator" w:id="0">
    <w:p w14:paraId="7B35B33F" w14:textId="77777777" w:rsidR="00B1332D" w:rsidRDefault="00B1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26EB7" w14:textId="77777777" w:rsidR="00B1332D" w:rsidRDefault="00B1332D">
      <w:r>
        <w:separator/>
      </w:r>
    </w:p>
  </w:footnote>
  <w:footnote w:type="continuationSeparator" w:id="0">
    <w:p w14:paraId="6D601846" w14:textId="77777777" w:rsidR="00B1332D" w:rsidRDefault="00B1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5E5855"/>
    <w:rsid w:val="006728B3"/>
    <w:rsid w:val="007C39A3"/>
    <w:rsid w:val="0099639A"/>
    <w:rsid w:val="00B1332D"/>
    <w:rsid w:val="00CC6F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21555</Words>
  <Characters>12287</Characters>
  <Application>Microsoft Office Word</Application>
  <DocSecurity>0</DocSecurity>
  <Lines>102</Lines>
  <Paragraphs>67</Paragraphs>
  <ScaleCrop>false</ScaleCrop>
  <Company/>
  <LinksUpToDate>false</LinksUpToDate>
  <CharactersWithSpaces>33775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3</cp:revision>
  <dcterms:created xsi:type="dcterms:W3CDTF">2021-02-08T14:42:00Z</dcterms:created>
  <dcterms:modified xsi:type="dcterms:W3CDTF">2024-11-29T11:27:00Z</dcterms:modified>
</cp:coreProperties>
</file>